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5482"/>
        <w:gridCol w:w="4888"/>
      </w:tblGrid>
      <w:tr w:rsidR="002E2EC0" w:rsidRPr="002E2EC0" w14:paraId="3802C8E9" w14:textId="77777777" w:rsidTr="00C01F71">
        <w:trPr>
          <w:trHeight w:val="2122"/>
        </w:trPr>
        <w:tc>
          <w:tcPr>
            <w:tcW w:w="5482" w:type="dxa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6510B42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4CDBA4A4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21480012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623779DE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054B36DC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3184370B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38405F6A" w14:textId="77777777" w:rsidR="002E2EC0" w:rsidRPr="002E2EC0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189924C0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462398EA" w14:textId="77777777" w:rsidR="002E2EC0" w:rsidRPr="002E2EC0" w:rsidRDefault="002E2EC0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EAE279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5A30C85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1C832D5E" w14:textId="77777777" w:rsidR="002E2EC0" w:rsidRPr="0093148A" w:rsidRDefault="001B0A77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3148A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KËRKESË</w:t>
            </w:r>
          </w:p>
          <w:p w14:paraId="6F702E9C" w14:textId="77777777" w:rsidR="002E2EC0" w:rsidRPr="0093148A" w:rsidRDefault="001B0A77" w:rsidP="001B0A77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 w:rsidRPr="0093148A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PËR CERTIFIKATË REGJISRIMI</w:t>
            </w:r>
          </w:p>
          <w:p w14:paraId="3DB9111B" w14:textId="77777777" w:rsidR="002E2EC0" w:rsidRPr="0093148A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14:paraId="7FD20B27" w14:textId="77777777" w:rsidR="002E2EC0" w:rsidRPr="002E2EC0" w:rsidRDefault="001B0A77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93148A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APLICATION FOR REGISTRATION CERTIFICATE</w:t>
            </w:r>
          </w:p>
        </w:tc>
      </w:tr>
      <w:tr w:rsidR="001B0A77" w:rsidRPr="002E2EC0" w14:paraId="5E9696D4" w14:textId="77777777" w:rsidTr="00C01F71">
        <w:tblPrEx>
          <w:tblCellMar>
            <w:left w:w="0" w:type="dxa"/>
            <w:right w:w="0" w:type="dxa"/>
          </w:tblCellMar>
        </w:tblPrEx>
        <w:trPr>
          <w:trHeight w:val="3384"/>
        </w:trPr>
        <w:tc>
          <w:tcPr>
            <w:tcW w:w="10370" w:type="dxa"/>
            <w:gridSpan w:val="2"/>
            <w:tcBorders>
              <w:top w:val="single" w:sz="6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5DE2624B" w14:textId="77777777" w:rsidR="0093148A" w:rsidRPr="00C01F71" w:rsidRDefault="0093148A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</w:p>
          <w:p w14:paraId="50E1B44E" w14:textId="77777777" w:rsidR="001B0A77" w:rsidRPr="00C01F71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Subjekti</w:t>
            </w:r>
            <w:proofErr w:type="spellEnd"/>
            <w:r w:rsidR="0093148A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r w:rsidR="0093148A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  <w:r w:rsidR="0093148A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  <w:r w:rsidR="0093148A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</w:p>
          <w:p w14:paraId="7DCF0519" w14:textId="77777777" w:rsidR="001B0A77" w:rsidRPr="00C01F71" w:rsidRDefault="00D71CDD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(Applicant)</w:t>
            </w:r>
          </w:p>
          <w:p w14:paraId="0A039E73" w14:textId="77777777" w:rsidR="0093562D" w:rsidRPr="00C01F71" w:rsidRDefault="0093562D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</w:p>
          <w:p w14:paraId="47E259C0" w14:textId="77777777" w:rsidR="0093148A" w:rsidRPr="00C01F71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Adresa</w:t>
            </w:r>
            <w:proofErr w:type="spellEnd"/>
            <w:r w:rsidR="0093148A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r w:rsidR="0093148A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  <w:r w:rsidR="0093148A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  <w:r w:rsidR="0093562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     </w:t>
            </w:r>
          </w:p>
          <w:p w14:paraId="5199E886" w14:textId="77777777" w:rsidR="001B0A77" w:rsidRPr="00C01F71" w:rsidRDefault="00D71CDD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(Address)</w:t>
            </w:r>
          </w:p>
          <w:p w14:paraId="187A4B5A" w14:textId="77777777" w:rsidR="0093562D" w:rsidRPr="00C01F71" w:rsidRDefault="0093562D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</w:p>
          <w:p w14:paraId="26A97A0A" w14:textId="02414196" w:rsidR="001B0A77" w:rsidRPr="00C01F71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Tel</w:t>
            </w:r>
            <w:r w:rsidR="00C01F71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efon</w:t>
            </w:r>
            <w:proofErr w:type="spellEnd"/>
            <w:r w:rsidR="0093148A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  <w:r w:rsidR="0093148A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  <w:r w:rsidR="0093562D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</w:p>
          <w:p w14:paraId="4EBB89E7" w14:textId="0CF667A2" w:rsidR="001B0A77" w:rsidRPr="00C01F71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(Tel</w:t>
            </w:r>
            <w:r w:rsidR="00C01F71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ephone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)</w:t>
            </w:r>
          </w:p>
          <w:p w14:paraId="63F2797B" w14:textId="682B5666" w:rsidR="00C01F71" w:rsidRPr="00C01F71" w:rsidRDefault="00C01F71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</w:p>
          <w:p w14:paraId="05D434DD" w14:textId="77777777" w:rsidR="001B0A77" w:rsidRPr="00C01F71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NIPT</w:t>
            </w:r>
            <w:r w:rsidR="0093148A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r w:rsidR="0093148A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  <w:r w:rsidR="0093148A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  <w:r w:rsidR="0093562D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</w:p>
          <w:p w14:paraId="38FCC220" w14:textId="77777777" w:rsidR="001B0A77" w:rsidRPr="00C01F71" w:rsidRDefault="00D71CDD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(Fiscal </w:t>
            </w:r>
            <w:r w:rsidR="001B0A77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code)</w:t>
            </w:r>
          </w:p>
          <w:p w14:paraId="53B0162C" w14:textId="77777777" w:rsidR="001B0A77" w:rsidRPr="00C01F71" w:rsidRDefault="001B0A77" w:rsidP="001B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</w:p>
          <w:p w14:paraId="7505D1DD" w14:textId="1C73FEF2" w:rsidR="001B0A77" w:rsidRPr="00C01F71" w:rsidRDefault="001B0A77" w:rsidP="001B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në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cilësinë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subjektit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tregtar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të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përfshirë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në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veprimtari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tregtare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me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mallra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ushtarake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kërko</w:t>
            </w:r>
            <w:r w:rsidR="00C01F71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j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lëshimin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certifikatës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së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regjistrimit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01F71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nga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Autoriteti</w:t>
            </w:r>
            <w:proofErr w:type="spellEnd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01F71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i</w:t>
            </w:r>
            <w:proofErr w:type="spellEnd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Kontrollit</w:t>
            </w:r>
            <w:proofErr w:type="spellEnd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Shtetëror</w:t>
            </w:r>
            <w:proofErr w:type="spellEnd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Të</w:t>
            </w:r>
            <w:proofErr w:type="spellEnd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Eksporteve</w:t>
            </w:r>
            <w:proofErr w:type="spellEnd"/>
            <w:r w:rsidR="00D71CDD"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.</w:t>
            </w:r>
          </w:p>
          <w:p w14:paraId="19CCBDB5" w14:textId="3D7B27BD" w:rsidR="001B0A77" w:rsidRPr="00C01F71" w:rsidRDefault="001B0A77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(</w:t>
            </w:r>
            <w:r w:rsidR="00C01F71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in the capacity of a commercial entity involved in commercial activity with military goods, requests the issuance of a certificate of registration </w:t>
            </w:r>
            <w:r w:rsidR="00C01F71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from</w:t>
            </w:r>
            <w:r w:rsidR="00C01F71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the State Ex</w:t>
            </w:r>
            <w:r w:rsid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p</w:t>
            </w:r>
            <w:r w:rsidR="00C01F71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ort Control Authority</w:t>
            </w:r>
            <w:r w:rsidR="00D71CDD"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).</w:t>
            </w:r>
          </w:p>
        </w:tc>
      </w:tr>
      <w:tr w:rsidR="001B0A77" w:rsidRPr="002E2EC0" w14:paraId="765D7D61" w14:textId="77777777" w:rsidTr="001B0A77">
        <w:tblPrEx>
          <w:tblCellMar>
            <w:left w:w="0" w:type="dxa"/>
            <w:right w:w="0" w:type="dxa"/>
          </w:tblCellMar>
        </w:tblPrEx>
        <w:trPr>
          <w:trHeight w:val="829"/>
        </w:trPr>
        <w:tc>
          <w:tcPr>
            <w:tcW w:w="10370" w:type="dxa"/>
            <w:gridSpan w:val="2"/>
            <w:tcBorders>
              <w:top w:val="single" w:sz="6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410DE496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>Autorizoj Autoritetin e Kontrollit Shtetëror të Eksporteve të verifikojë të dhënat e subjektit aplikues mbi:</w:t>
            </w:r>
          </w:p>
          <w:p w14:paraId="4D0729AE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>(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I authorize</w:t>
            </w: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 xml:space="preserve"> </w:t>
            </w:r>
            <w:r w:rsidRPr="00C01F71">
              <w:rPr>
                <w:rFonts w:cs="Times New Roman"/>
                <w:i/>
                <w:color w:val="000000"/>
                <w:position w:val="-1"/>
                <w:sz w:val="16"/>
                <w:szCs w:val="16"/>
              </w:rPr>
              <w:t>the Albanian State Export Control Authority to verify the applicant entity data on:)</w:t>
            </w:r>
          </w:p>
          <w:p w14:paraId="26D6D43A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</w:p>
          <w:p w14:paraId="1A986AA6" w14:textId="77777777" w:rsidR="00C01F71" w:rsidRPr="00C01F71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>Gjendjen gjyqësore (penal dhe civile) lëshuar nga gjykata e rrethit gjyqësor ku subjekti ka selinë.</w:t>
            </w:r>
          </w:p>
          <w:p w14:paraId="644010E8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Judicial status (criminal and civil) issued by the court of the judicial district where the entity has its seat.</w:t>
            </w:r>
          </w:p>
          <w:p w14:paraId="08D593BD" w14:textId="77777777" w:rsidR="00C01F71" w:rsidRPr="00C01F71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6"/>
                <w:szCs w:val="16"/>
                <w:lang w:val="it-IT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it-IT"/>
              </w:rPr>
              <w:t>Gjendjen e procedimit penal nga Prokuroria.</w:t>
            </w:r>
          </w:p>
          <w:p w14:paraId="04916C04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The state of criminal proceedings by the Prosecutor's Office.</w:t>
            </w:r>
          </w:p>
          <w:p w14:paraId="59E98B53" w14:textId="77777777" w:rsidR="00C01F71" w:rsidRPr="00C01F71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</w:pP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Gjendjen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mbi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detyrimet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ndaj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personave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fizikë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apo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juridikë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privatë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apo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shtetërorë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nga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Përmbarimi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.</w:t>
            </w:r>
          </w:p>
          <w:p w14:paraId="6F92DFFE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The state of obligations to natural or legal persons, private or state by the Bailiff Office.</w:t>
            </w:r>
          </w:p>
          <w:p w14:paraId="70A8023D" w14:textId="77777777" w:rsidR="00C01F71" w:rsidRPr="00C01F71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6"/>
                <w:szCs w:val="16"/>
                <w:lang w:val="it-IT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it-IT"/>
              </w:rPr>
              <w:t xml:space="preserve">Gjendjen e për shlyerjen e detyrimeve nga dega e tatim taksave. </w:t>
            </w:r>
          </w:p>
          <w:p w14:paraId="786ADECF" w14:textId="3BDC82E0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The state for the fulfillment of obligations from the tax branch.</w:t>
            </w:r>
          </w:p>
          <w:p w14:paraId="1595AEBC" w14:textId="2A5D103B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</w:pPr>
          </w:p>
          <w:p w14:paraId="0E5D376E" w14:textId="7545AF42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 xml:space="preserve">Autorizoj Autoritetin e Kontrollit Shtetëror të Eksporteve të verifikojë të dhënat e </w:t>
            </w: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>Administratorit</w:t>
            </w: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 xml:space="preserve"> mbi:</w:t>
            </w:r>
          </w:p>
          <w:p w14:paraId="29242977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>(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I authorize</w:t>
            </w: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 xml:space="preserve"> </w:t>
            </w:r>
            <w:r w:rsidRPr="00C01F71">
              <w:rPr>
                <w:rFonts w:cs="Times New Roman"/>
                <w:i/>
                <w:color w:val="000000"/>
                <w:position w:val="-1"/>
                <w:sz w:val="16"/>
                <w:szCs w:val="16"/>
              </w:rPr>
              <w:t>the Albanian State Export Control Authority to verify the applicant entity data on:)</w:t>
            </w:r>
          </w:p>
          <w:p w14:paraId="6B577E0A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</w:p>
          <w:p w14:paraId="168B2E3C" w14:textId="7AB57BC0" w:rsidR="00C01F71" w:rsidRPr="00C01F71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 xml:space="preserve">Gjendjen gjyqësore (penal) lëshuar nga gjykata e rrethit gjyqësor ku </w:t>
            </w: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>Administratori ka vendbanimin</w:t>
            </w: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>.</w:t>
            </w:r>
          </w:p>
          <w:p w14:paraId="74797D26" w14:textId="6CFC0B94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Judicial status (criminal) issued by the court of the judicial district where the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 xml:space="preserve"> Administrator 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 xml:space="preserve">has its 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residence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.</w:t>
            </w:r>
          </w:p>
          <w:p w14:paraId="73C31456" w14:textId="77777777" w:rsidR="00C01F71" w:rsidRPr="00C01F71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6"/>
                <w:szCs w:val="16"/>
                <w:lang w:val="it-IT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it-IT"/>
              </w:rPr>
              <w:t>Gjendjen e procedimit penal nga Prokuroria.</w:t>
            </w:r>
          </w:p>
          <w:p w14:paraId="1DF01910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The state of criminal proceedings by the Prosecutor's Office.</w:t>
            </w:r>
          </w:p>
          <w:p w14:paraId="1EFE2AFE" w14:textId="77777777" w:rsidR="00C01F71" w:rsidRPr="00C01F71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</w:pP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Gjendjen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mbi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detyrimet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ndaj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personave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fizikë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apo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juridikë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privatë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apo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shtetërorë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nga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Përmbarimi</w:t>
            </w:r>
            <w:proofErr w:type="spellEnd"/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en-US"/>
              </w:rPr>
              <w:t>.</w:t>
            </w:r>
          </w:p>
          <w:p w14:paraId="17C4243F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The state of obligations to natural or legal persons, private or state by the Bailiff Office.</w:t>
            </w:r>
          </w:p>
          <w:p w14:paraId="5AAF53C9" w14:textId="77777777" w:rsidR="00C01F71" w:rsidRPr="00C01F71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6"/>
                <w:szCs w:val="16"/>
                <w:lang w:val="it-IT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  <w:lang w:val="it-IT"/>
              </w:rPr>
              <w:t xml:space="preserve">Gjendjen e për shlyerjen e detyrimeve nga dega e tatim taksave. </w:t>
            </w:r>
          </w:p>
          <w:p w14:paraId="132E2A20" w14:textId="211CEF1F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The state for the fulfillment of obligations from the tax branch.</w:t>
            </w:r>
          </w:p>
          <w:p w14:paraId="6E0E37E0" w14:textId="03EDFCBA" w:rsidR="00C01F71" w:rsidRPr="00C01F71" w:rsidRDefault="00C01F71" w:rsidP="00C01F7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 xml:space="preserve">Dëshmi penaliteti. </w:t>
            </w:r>
          </w:p>
          <w:p w14:paraId="690A5380" w14:textId="3070400A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  <w:t>Penal certificate.</w:t>
            </w:r>
          </w:p>
          <w:p w14:paraId="52252732" w14:textId="77777777" w:rsidR="001B0A77" w:rsidRPr="00C01F71" w:rsidRDefault="001B0A77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</w:p>
        </w:tc>
      </w:tr>
      <w:tr w:rsidR="001B0A77" w:rsidRPr="002E2EC0" w14:paraId="21E3EE3A" w14:textId="77777777" w:rsidTr="00C01F71">
        <w:tblPrEx>
          <w:tblCellMar>
            <w:left w:w="0" w:type="dxa"/>
            <w:right w:w="0" w:type="dxa"/>
          </w:tblCellMar>
        </w:tblPrEx>
        <w:trPr>
          <w:trHeight w:val="4746"/>
        </w:trPr>
        <w:tc>
          <w:tcPr>
            <w:tcW w:w="10370" w:type="dxa"/>
            <w:gridSpan w:val="2"/>
            <w:tcBorders>
              <w:top w:val="single" w:sz="6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51E60071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>Deklaratë e kërkuesit:</w:t>
            </w:r>
          </w:p>
          <w:p w14:paraId="4DDAC622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 xml:space="preserve">Deklaroj, nën përgjegjësinë time të plotë personale dhe ligjore, që informacionet dhe dokumentat e paraqitura janë të vërteta. </w:t>
            </w:r>
          </w:p>
          <w:p w14:paraId="7FABCE5B" w14:textId="5C052EA1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6"/>
                <w:szCs w:val="16"/>
              </w:rPr>
            </w:pPr>
            <w:r w:rsidRPr="00C01F71">
              <w:rPr>
                <w:rFonts w:cs="Times New Roman"/>
                <w:color w:val="000000"/>
                <w:position w:val="-1"/>
                <w:sz w:val="16"/>
                <w:szCs w:val="16"/>
              </w:rPr>
              <w:t>Jam në dijeni se, çdo deklaratë e rremë në lidhje me të dhënat e mësipërme, mund të ndiqet ligjërisht dhe të dënohet nga legjislacioni Shqiptar.</w:t>
            </w:r>
          </w:p>
          <w:p w14:paraId="7D187B0E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</w:rPr>
            </w:pPr>
          </w:p>
          <w:p w14:paraId="2F35CDFC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Statement of applicant: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</w:p>
          <w:p w14:paraId="776D6102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I declare with total responsibility, that the above information is true, to the best of our knowledge. </w:t>
            </w:r>
          </w:p>
          <w:p w14:paraId="3A0DC08A" w14:textId="4A24DFBA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We are aware that, any false declaration regarding the above-mentioned data, might be prosecuted in a Court of Jury and may be sanctioned according to the Albanian Law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.</w:t>
            </w:r>
          </w:p>
          <w:p w14:paraId="3CA02E59" w14:textId="77777777" w:rsidR="00C01F71" w:rsidRPr="00C01F71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</w:p>
          <w:p w14:paraId="681ED95B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Emër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Mbiemër</w:t>
            </w:r>
            <w:proofErr w:type="spellEnd"/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</w:p>
          <w:p w14:paraId="02856DC6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(Full name)</w:t>
            </w:r>
          </w:p>
          <w:p w14:paraId="53D1061E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</w:p>
          <w:p w14:paraId="14E487CB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proofErr w:type="spellStart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>Pozicioni</w:t>
            </w:r>
            <w:proofErr w:type="spellEnd"/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 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</w:p>
          <w:p w14:paraId="1E3A2787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  <w:t>(Title)</w:t>
            </w:r>
          </w:p>
          <w:p w14:paraId="380B2309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</w:pPr>
          </w:p>
          <w:p w14:paraId="1E4BE491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it-IT"/>
              </w:rPr>
            </w:pPr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it-IT"/>
              </w:rPr>
              <w:t xml:space="preserve">Firma 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  <w:tab/>
            </w:r>
          </w:p>
          <w:p w14:paraId="608C4F6A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  <w:t>(Signature)</w:t>
            </w:r>
          </w:p>
          <w:p w14:paraId="01CF6CF4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</w:pPr>
          </w:p>
          <w:p w14:paraId="0D937F25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it-IT"/>
              </w:rPr>
            </w:pPr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it-IT"/>
              </w:rPr>
              <w:t xml:space="preserve">Vula 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  <w:tab/>
            </w:r>
          </w:p>
          <w:p w14:paraId="6E817240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  <w:t>(Stamp)</w:t>
            </w:r>
          </w:p>
          <w:p w14:paraId="770900DA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it-IT"/>
              </w:rPr>
            </w:pPr>
          </w:p>
          <w:p w14:paraId="65EB193B" w14:textId="77777777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it-IT"/>
              </w:rPr>
              <w:t xml:space="preserve"> </w:t>
            </w:r>
            <w:r w:rsidRPr="00C01F71"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  <w:t xml:space="preserve">Data </w:t>
            </w: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ab/>
            </w:r>
            <w:bookmarkStart w:id="0" w:name="_GoBack"/>
            <w:bookmarkEnd w:id="0"/>
          </w:p>
          <w:p w14:paraId="1AC897CB" w14:textId="77777777" w:rsid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</w:pPr>
            <w:r w:rsidRPr="00C01F71">
              <w:rPr>
                <w:rFonts w:cs="Times New Roman"/>
                <w:i/>
                <w:iCs/>
                <w:color w:val="000000"/>
                <w:position w:val="-1"/>
                <w:sz w:val="16"/>
                <w:szCs w:val="16"/>
                <w:lang w:val="en-US"/>
              </w:rPr>
              <w:t>(Date)</w:t>
            </w:r>
          </w:p>
          <w:p w14:paraId="3CA1AFD9" w14:textId="2D687120" w:rsidR="00C01F71" w:rsidRPr="00C01F71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cs="Times New Roman"/>
                <w:iCs/>
                <w:color w:val="000000"/>
                <w:position w:val="-1"/>
                <w:sz w:val="16"/>
                <w:szCs w:val="16"/>
                <w:lang w:val="en-US"/>
              </w:rPr>
            </w:pPr>
          </w:p>
        </w:tc>
      </w:tr>
    </w:tbl>
    <w:p w14:paraId="4036EB1B" w14:textId="77777777" w:rsidR="00464E1C" w:rsidRDefault="00464E1C"/>
    <w:sectPr w:rsidR="00464E1C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79BF57F7"/>
    <w:multiLevelType w:val="hybridMultilevel"/>
    <w:tmpl w:val="73D2DD30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609"/>
    <w:rsid w:val="00125EE9"/>
    <w:rsid w:val="001B0A77"/>
    <w:rsid w:val="002E2EC0"/>
    <w:rsid w:val="00464E1C"/>
    <w:rsid w:val="007D1609"/>
    <w:rsid w:val="008B5202"/>
    <w:rsid w:val="0093148A"/>
    <w:rsid w:val="0093562D"/>
    <w:rsid w:val="00A06845"/>
    <w:rsid w:val="00C01F71"/>
    <w:rsid w:val="00D01985"/>
    <w:rsid w:val="00D21E46"/>
    <w:rsid w:val="00D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EAA2"/>
  <w15:docId w15:val="{49138296-B8FF-4F13-8ED0-C7F2AB38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2ABD-5A34-4AAA-BB26-B3149D93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8</cp:revision>
  <dcterms:created xsi:type="dcterms:W3CDTF">2024-03-26T14:31:00Z</dcterms:created>
  <dcterms:modified xsi:type="dcterms:W3CDTF">2024-03-26T16:13:00Z</dcterms:modified>
</cp:coreProperties>
</file>