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16FD" w14:textId="50E55969" w:rsidR="00F3536D" w:rsidRDefault="00C21F89" w:rsidP="00C2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FUNKSIONET DHE DETYRAT E AUTORITETIT T</w:t>
      </w:r>
      <w:r w:rsidR="00425F4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KONTROLLIT SHTET</w:t>
      </w:r>
      <w:r w:rsidR="00425F4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ROR T</w:t>
      </w:r>
      <w:r w:rsidR="00425F4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EKPORTEVE</w:t>
      </w:r>
    </w:p>
    <w:p w14:paraId="352CC90F" w14:textId="77777777" w:rsidR="00F3536D" w:rsidRDefault="00F3536D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856C5" w14:textId="70A89526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Autoriteti i Kontrollit Shtetëror të Eksporteve (AKSHE) është institucion</w:t>
      </w:r>
      <w:r w:rsidR="0057677D">
        <w:rPr>
          <w:rFonts w:ascii="Times New Roman" w:hAnsi="Times New Roman" w:cs="Times New Roman"/>
          <w:sz w:val="24"/>
          <w:szCs w:val="24"/>
        </w:rPr>
        <w:t xml:space="preserve"> </w:t>
      </w:r>
      <w:r w:rsidRPr="002271D6">
        <w:rPr>
          <w:rFonts w:ascii="Times New Roman" w:hAnsi="Times New Roman" w:cs="Times New Roman"/>
          <w:sz w:val="24"/>
          <w:szCs w:val="24"/>
        </w:rPr>
        <w:t>qendror, me statusin e personit juridik, publik, buxhetor, në varësi të ministrit të Mbrojtjes.</w:t>
      </w:r>
    </w:p>
    <w:p w14:paraId="796599CE" w14:textId="070B243F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AKSHE-ja financohet nga buxheti i shtetit dhe të ardhura të tjera të ligjshme.</w:t>
      </w:r>
    </w:p>
    <w:p w14:paraId="49CA76A9" w14:textId="6E7F2315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AKSHE-ja mund të marrë dhurime e financime nga organizma, brenda dhe jashtë vendit, për</w:t>
      </w:r>
    </w:p>
    <w:p w14:paraId="773710ED" w14:textId="77777777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të cilat nuk ka detyrim për t’i kthyer e që hyjnë në buxhetin e saj dhe përdoren në përputhje me</w:t>
      </w:r>
    </w:p>
    <w:p w14:paraId="169144A5" w14:textId="77777777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qëllimin për të cilin janë dhënë.</w:t>
      </w:r>
    </w:p>
    <w:p w14:paraId="5E031AD2" w14:textId="0440A900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AKSHE-ja është përgjegjëse për transferimet ndërkombëtare të mallrave ushtarake, të artikujve</w:t>
      </w:r>
    </w:p>
    <w:p w14:paraId="3828E2ED" w14:textId="50D11D37" w:rsid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dhe të teknologjive me përdorim të dyfishtë.</w:t>
      </w:r>
    </w:p>
    <w:p w14:paraId="015AB8A7" w14:textId="22CADB99" w:rsidR="00425F43" w:rsidRPr="002271D6" w:rsidRDefault="00425F43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AKSHE-ja e ushtron veprimtarinë e saj në të gjithë territorin e Republikës së Shqipërisë. Ajo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1D6">
        <w:rPr>
          <w:rFonts w:ascii="Times New Roman" w:hAnsi="Times New Roman" w:cs="Times New Roman"/>
          <w:sz w:val="24"/>
          <w:szCs w:val="24"/>
        </w:rPr>
        <w:t>organizohet në nivel qendror, në formën e drejtorisë së përgjithshme.</w:t>
      </w:r>
    </w:p>
    <w:p w14:paraId="13966283" w14:textId="6DFCA113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AKSHE-ja mund të nënshkruajë, sipas ligjit për prokurimin publik, kontrata me persona, fizikë</w:t>
      </w:r>
    </w:p>
    <w:p w14:paraId="46EA9B95" w14:textId="47291C97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e juridikë, duke pasur si objekt kryerjen e shërbimeve të konsulencës së nevojshme për realizimin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1D6">
        <w:rPr>
          <w:rFonts w:ascii="Times New Roman" w:hAnsi="Times New Roman" w:cs="Times New Roman"/>
          <w:sz w:val="24"/>
          <w:szCs w:val="24"/>
        </w:rPr>
        <w:t>objektivave brenda fushës së përgjegjësisë.</w:t>
      </w:r>
    </w:p>
    <w:p w14:paraId="6AF4A28D" w14:textId="77777777" w:rsid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F794C" w14:textId="5963CCA0" w:rsid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6">
        <w:rPr>
          <w:rFonts w:ascii="Times New Roman" w:hAnsi="Times New Roman" w:cs="Times New Roman"/>
          <w:sz w:val="24"/>
          <w:szCs w:val="24"/>
        </w:rPr>
        <w:t>AKSHE-ja ka këto përgjegjësi:</w:t>
      </w:r>
    </w:p>
    <w:p w14:paraId="64ADEAF1" w14:textId="77777777" w:rsidR="002271D6" w:rsidRPr="002271D6" w:rsidRDefault="002271D6" w:rsidP="002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2E1A" w14:textId="61505509" w:rsidR="002271D6" w:rsidRPr="00425F43" w:rsidRDefault="002271D6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të sigurojë regjistrimin e personave, fizikë e juridikë, përfshirë edhe autoritetet publike, për</w:t>
      </w:r>
    </w:p>
    <w:p w14:paraId="129E7EF4" w14:textId="77777777" w:rsidR="002271D6" w:rsidRPr="00425F43" w:rsidRDefault="002271D6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kryerjen e veprimtarive me mallra ushtarake;</w:t>
      </w:r>
    </w:p>
    <w:p w14:paraId="118EF4F9" w14:textId="2873A826" w:rsidR="002271D6" w:rsidRPr="00425F43" w:rsidRDefault="002271D6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të organizojë punën për licencimin e veprimtarive të transferimit ndërkombëtar të mallrave të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kontrolluara dhe pajisjen e personave të interesuar me licenca, certifikata regjistrimi, certifikata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ndërkombëtare të importit, certifikata të shpërndarjes së mallit, si dhe dokumente të tjera të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parashikuara në legjislacionin përkatës në këtë fushë;</w:t>
      </w:r>
    </w:p>
    <w:p w14:paraId="3C56F00D" w14:textId="18D8CCF7" w:rsidR="00425F43" w:rsidRPr="00425F43" w:rsidRDefault="002271D6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të zhvillojë procesin e kontrollit të të gjitha fazave të licencimit, të regjistrimit, të njoftimit, të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livrimit, të paslivrimit, si dhe, sipas rastit, në të gjitha fazat e paralicencimit.</w:t>
      </w:r>
    </w:p>
    <w:p w14:paraId="30C28D2D" w14:textId="58794A24" w:rsidR="00A7342E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AKSHE-ja, asiston Ministrinë e Mbrojtjes për hartimin e politikave dhe të strategjisë kombëtare në fushën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e kontrollit të veprimtarive me mallrat e kontrolluara, duke mbajtur në konsideratë harmonizimin e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legjislacionit kombëtar me atë të Bashkimit Evropian dhe me detyrimet ndërkombëtare, të marra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përsipër nga Republika e Shqipërisë, në përputhje me legjislacionin në fuqi dhe konventat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ndërkombëtare, ku Republika e Shqipërisë është palë;</w:t>
      </w:r>
    </w:p>
    <w:p w14:paraId="32AEC13A" w14:textId="50E0FE19" w:rsidR="00A7342E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bashkërendon sistemin kombëtar të kontrollit të veprimtarive me mallrat e kontrolluara dhe</w:t>
      </w:r>
    </w:p>
    <w:p w14:paraId="73C120D9" w14:textId="0C1466B1" w:rsidR="00A7342E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zhvillon veprimtari periodike për informimin dhe përgatitjen e institucioneve të tjera shtetërore, që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kanë kompetenca në kontrollin e transferimeve ndërkombëtare të mallrave të kontrolluara;</w:t>
      </w:r>
    </w:p>
    <w:p w14:paraId="4C60133E" w14:textId="7C7422C0" w:rsidR="00A7342E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nënshkruan, sipas ligjit, marrëveshje, urdhra, memorandume, protokolle bashkëpunimi,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programe të përbashkëta e veprimtari me institucione dhe autoritete të tjera shtetërore, vendëse apo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>të huaja;</w:t>
      </w:r>
    </w:p>
    <w:p w14:paraId="1CCEFEED" w14:textId="420FEA61" w:rsidR="00A7342E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raporton, në mënyrë periodike, te ministri i Mbrojtjes, për veprimtarinë e saj;</w:t>
      </w:r>
    </w:p>
    <w:p w14:paraId="4C1695ED" w14:textId="6A7C4E1D" w:rsidR="00A7342E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përgatit raportin vjetor për raportimin e ministrit të Mbrojtjes në Këshillin e Ministrave, mbi</w:t>
      </w:r>
    </w:p>
    <w:p w14:paraId="13769FB6" w14:textId="77777777" w:rsidR="00425F43" w:rsidRPr="00425F43" w:rsidRDefault="00A7342E" w:rsidP="00425F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43">
        <w:rPr>
          <w:rFonts w:ascii="Times New Roman" w:hAnsi="Times New Roman" w:cs="Times New Roman"/>
          <w:sz w:val="24"/>
          <w:szCs w:val="24"/>
        </w:rPr>
        <w:t>zhvillimet thelbësore vjetore në fushën e kontrollit të transferimeve ndërkombëtare të mallrave të</w:t>
      </w:r>
      <w:r w:rsidRPr="00425F43">
        <w:rPr>
          <w:rFonts w:ascii="Times New Roman" w:hAnsi="Times New Roman" w:cs="Times New Roman"/>
          <w:sz w:val="24"/>
          <w:szCs w:val="24"/>
        </w:rPr>
        <w:t xml:space="preserve"> </w:t>
      </w:r>
      <w:r w:rsidRPr="00425F43">
        <w:rPr>
          <w:rFonts w:ascii="Times New Roman" w:hAnsi="Times New Roman" w:cs="Times New Roman"/>
          <w:sz w:val="24"/>
          <w:szCs w:val="24"/>
        </w:rPr>
        <w:t xml:space="preserve">kontrolluara. </w:t>
      </w:r>
    </w:p>
    <w:p w14:paraId="2CA00948" w14:textId="77777777" w:rsidR="00425F43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C416B" w14:textId="3CA54DA2" w:rsidR="00425F43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Raporti vjetor duhet të përmbajë:</w:t>
      </w:r>
    </w:p>
    <w:p w14:paraId="3D428997" w14:textId="77777777" w:rsidR="00425F43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595E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i. raportin e punës së AKSHE-së për vitin e mëparshëm;</w:t>
      </w:r>
    </w:p>
    <w:p w14:paraId="794863A1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ii. programin vjetor të punës për vitin në vazhdim;</w:t>
      </w:r>
    </w:p>
    <w:p w14:paraId="69231AAF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lastRenderedPageBreak/>
        <w:t>iii. realizimet e licencave të lëshuara për transferimin ndërkombëtar të mallrave të kontrolluara.</w:t>
      </w:r>
    </w:p>
    <w:p w14:paraId="0603721A" w14:textId="77777777" w:rsidR="00425F43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3ADE1" w14:textId="3D6926D4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Ky raport përbën informacion të klasifikuar, sipas legjislacionit në fuqi, për informacionin e</w:t>
      </w:r>
    </w:p>
    <w:p w14:paraId="27F23F58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klasifikuar “sekret shtetëror”;</w:t>
      </w:r>
    </w:p>
    <w:p w14:paraId="0790EB2C" w14:textId="48DAA580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7342E" w:rsidRPr="00A7342E">
        <w:rPr>
          <w:rFonts w:ascii="Times New Roman" w:hAnsi="Times New Roman" w:cs="Times New Roman"/>
          <w:sz w:val="24"/>
          <w:szCs w:val="24"/>
        </w:rPr>
        <w:t>përgatit raport vjetor të hapur për publikun dhe në përputhje me legjislacionin shqiptar për të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drejtën e informimit;</w:t>
      </w:r>
    </w:p>
    <w:p w14:paraId="108A6E0D" w14:textId="2A9A302D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7342E" w:rsidRPr="00A7342E">
        <w:rPr>
          <w:rFonts w:ascii="Times New Roman" w:hAnsi="Times New Roman" w:cs="Times New Roman"/>
          <w:sz w:val="24"/>
          <w:szCs w:val="24"/>
        </w:rPr>
        <w:t>asiston Ministrinë e Mbrojtjes për hartimin e projektakteve, në përputhje me fushën 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përgjegjësisë;</w:t>
      </w:r>
    </w:p>
    <w:p w14:paraId="6118DDDB" w14:textId="7A217644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7342E" w:rsidRPr="00A7342E">
        <w:rPr>
          <w:rFonts w:ascii="Times New Roman" w:hAnsi="Times New Roman" w:cs="Times New Roman"/>
          <w:sz w:val="24"/>
          <w:szCs w:val="24"/>
        </w:rPr>
        <w:t>miraton norma metodologjike, mekanizma, procedura dhe udhëzime të nevojshme për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zbatimin e regjimit të kontrollit të transferimeve ndërkombëtare me mallra të kontrolluara;</w:t>
      </w:r>
    </w:p>
    <w:p w14:paraId="6B47BE5B" w14:textId="3D634869" w:rsidR="00425F43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7342E" w:rsidRPr="00A7342E">
        <w:rPr>
          <w:rFonts w:ascii="Times New Roman" w:hAnsi="Times New Roman" w:cs="Times New Roman"/>
          <w:sz w:val="24"/>
          <w:szCs w:val="24"/>
        </w:rPr>
        <w:t>regjistron personat fizikë e juridikë, përfshirë edhe autoritetet publike, për kryerjen 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transferimeve ndërkombëtare me mallra ushtarake;</w:t>
      </w:r>
    </w:p>
    <w:p w14:paraId="001745B1" w14:textId="595683B8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7342E" w:rsidRPr="00A7342E">
        <w:rPr>
          <w:rFonts w:ascii="Times New Roman" w:hAnsi="Times New Roman" w:cs="Times New Roman"/>
          <w:sz w:val="24"/>
          <w:szCs w:val="24"/>
        </w:rPr>
        <w:t>licencon veprimtaritë e eksportit, të eksportit të përkohshëm, të importit, të importit të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 xml:space="preserve">përkohshëm, të rieksportit, të ndërmjetësimit, të transitit ose të </w:t>
      </w:r>
      <w:r w:rsidR="00A7342E" w:rsidRPr="00A7342E">
        <w:rPr>
          <w:rFonts w:ascii="Times New Roman" w:hAnsi="Times New Roman" w:cs="Times New Roman"/>
          <w:i/>
          <w:iCs/>
          <w:sz w:val="24"/>
          <w:szCs w:val="24"/>
        </w:rPr>
        <w:t>transship</w:t>
      </w:r>
      <w:r w:rsidR="00A7342E" w:rsidRPr="00A7342E">
        <w:rPr>
          <w:rFonts w:ascii="Times New Roman" w:hAnsi="Times New Roman" w:cs="Times New Roman"/>
          <w:sz w:val="24"/>
          <w:szCs w:val="24"/>
        </w:rPr>
        <w:t>-it nëpër territorin 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 xml:space="preserve">Republikës së Shqipërisë, asistencës teknike, transferimeve të </w:t>
      </w:r>
      <w:r w:rsidR="00A7342E" w:rsidRPr="00A7342E">
        <w:rPr>
          <w:rFonts w:ascii="Times New Roman" w:hAnsi="Times New Roman" w:cs="Times New Roman"/>
          <w:i/>
          <w:iCs/>
          <w:sz w:val="24"/>
          <w:szCs w:val="24"/>
        </w:rPr>
        <w:t>soft</w:t>
      </w:r>
      <w:r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A7342E" w:rsidRPr="00A7342E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="00A7342E" w:rsidRPr="00A7342E">
        <w:rPr>
          <w:rFonts w:ascii="Times New Roman" w:hAnsi="Times New Roman" w:cs="Times New Roman"/>
          <w:sz w:val="24"/>
          <w:szCs w:val="24"/>
        </w:rPr>
        <w:t>-ve dhe çdo transferim tjetër,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jashtë apo brenda këtij territori, në të cilën janë përfshirë subjekte të ndryshme dhe mallrat 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kontrolluara;</w:t>
      </w:r>
    </w:p>
    <w:p w14:paraId="0758777C" w14:textId="016A4729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7342E" w:rsidRPr="00A7342E">
        <w:rPr>
          <w:rFonts w:ascii="Times New Roman" w:hAnsi="Times New Roman" w:cs="Times New Roman"/>
          <w:sz w:val="24"/>
          <w:szCs w:val="24"/>
        </w:rPr>
        <w:t>aprovon me kushte, refuzon, ndryshon, kufizon, revokon apo shfuqizon licenca, autorizime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apo certifikata të lëshuara;</w:t>
      </w:r>
    </w:p>
    <w:p w14:paraId="522F880B" w14:textId="025D4A42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A7342E" w:rsidRPr="00A7342E">
        <w:rPr>
          <w:rFonts w:ascii="Times New Roman" w:hAnsi="Times New Roman" w:cs="Times New Roman"/>
          <w:sz w:val="24"/>
          <w:szCs w:val="24"/>
        </w:rPr>
        <w:t>kryen veprimtari kontrolli në të gjitha fazat e licencimit, të autorizimit, të regjistrimit, të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certifikimit, të njoftimit, të livrimit, të postlivrimit, si dhe, sipas rastit, në të gjitha fazat 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paralicencimit;</w:t>
      </w:r>
    </w:p>
    <w:p w14:paraId="569BB136" w14:textId="5A2F7B3F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7342E" w:rsidRPr="00A7342E">
        <w:rPr>
          <w:rFonts w:ascii="Times New Roman" w:hAnsi="Times New Roman" w:cs="Times New Roman"/>
          <w:sz w:val="24"/>
          <w:szCs w:val="24"/>
        </w:rPr>
        <w:t>ushtron veprimtaritë e kontrollit në të gjitha fazat e procesit, nëpërmjet specialistëve të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punësuar pranë AKSHE-së ose nëpërmjet ekspertëve të jashtëm ose institucioneve akademike, në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rastet kur nevojitet ekspertizë teknike për klasifikimin e mallrave ushtarake apo mallrave me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përdorim të dyfishtë. Shpenzimet që mund të nevojiten për një ekspertizë teknike të specializuar në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laboratorë, institute kërkimi ose institucione të tjera të specializuara, për klasifikimin e mallrave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ushtarake apo mallrave me përdorim të dyfishtë, mbulohen nga subjekti, privat apo publik, i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interesuar për klasifikimin e këtyre mallrave;</w:t>
      </w:r>
    </w:p>
    <w:p w14:paraId="24B8B429" w14:textId="51238C99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7342E" w:rsidRPr="00A7342E">
        <w:rPr>
          <w:rFonts w:ascii="Times New Roman" w:hAnsi="Times New Roman" w:cs="Times New Roman"/>
          <w:sz w:val="24"/>
          <w:szCs w:val="24"/>
        </w:rPr>
        <w:t>shkëmben informacion, të përgjithshëm dhe të veçantë, për transferimet dhe refuzimet e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licencave të eksportit, në kuadër të regjimeve ndërkombëtare të parandalimit të mospërhapjes së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armëve dhe të kontrollit të transferimeve ndërkombëtare, ku Republika e Shqipërisë është palë;</w:t>
      </w:r>
    </w:p>
    <w:p w14:paraId="481B96B1" w14:textId="76E528FA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A7342E" w:rsidRPr="00A7342E">
        <w:rPr>
          <w:rFonts w:ascii="Times New Roman" w:hAnsi="Times New Roman" w:cs="Times New Roman"/>
          <w:sz w:val="24"/>
          <w:szCs w:val="24"/>
        </w:rPr>
        <w:t>bashkëpunon, sipas kompetencave, në zhvillimin e veprimtarive të monitorimit dhe të zbatimit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të embargove e të regjimeve shtrënguese, për eksportet e mallrave të kontrolluara dhe të detyrimeve,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të cilat rrjedhin nga zbatimi i embargove për transferimin e mallrave të kontrolluara, të vendosura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nëpërmjet një rezolute të Këshillit të Sigurimit të OKB-së, të një rregulloreje të miratuar nga BE-ja,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të një vendimi të OSBE-së, të vendimit të disa shteteve të NATO-s ose në zbatim të një akti ligjor të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autoriteteve përkatëse të Republikës së Shqipërisë;</w:t>
      </w:r>
    </w:p>
    <w:p w14:paraId="6570D9CB" w14:textId="4733B319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A7342E" w:rsidRPr="00A7342E">
        <w:rPr>
          <w:rFonts w:ascii="Times New Roman" w:hAnsi="Times New Roman" w:cs="Times New Roman"/>
          <w:sz w:val="24"/>
          <w:szCs w:val="24"/>
        </w:rPr>
        <w:t>ndërmerr veprimtari për promovimin e interesave të veçantë të Republikës së Shqipërisë në</w:t>
      </w:r>
    </w:p>
    <w:p w14:paraId="35603B41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marrëdhëniet me organizatat dhe organizmat ndërkombëtarë të mospërhapjes së armëve dhe të</w:t>
      </w:r>
    </w:p>
    <w:p w14:paraId="47CE05C7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kontrollit të transferimeve ndërkombëtare të mallrave e kontrolluara;</w:t>
      </w:r>
    </w:p>
    <w:p w14:paraId="1FB9C231" w14:textId="1A4172B7" w:rsidR="00425F43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A7342E" w:rsidRPr="00A7342E">
        <w:rPr>
          <w:rFonts w:ascii="Times New Roman" w:hAnsi="Times New Roman" w:cs="Times New Roman"/>
          <w:sz w:val="24"/>
          <w:szCs w:val="24"/>
        </w:rPr>
        <w:t>jep këshillim të specializuar dhe organizon programe informimi e fushata ndërgjegjësimi për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personat, fizikë dhe juridikë, përfshirë dhe autoritetet publike, mbi përparimet, objektivat, normat,</w:t>
      </w:r>
      <w:r w:rsidR="00A7342E">
        <w:rPr>
          <w:rFonts w:ascii="Times New Roman" w:hAnsi="Times New Roman" w:cs="Times New Roman"/>
          <w:sz w:val="24"/>
          <w:szCs w:val="24"/>
        </w:rPr>
        <w:t xml:space="preserve"> </w:t>
      </w:r>
      <w:r w:rsidR="00A7342E" w:rsidRPr="00A7342E">
        <w:rPr>
          <w:rFonts w:ascii="Times New Roman" w:hAnsi="Times New Roman" w:cs="Times New Roman"/>
          <w:sz w:val="24"/>
          <w:szCs w:val="24"/>
        </w:rPr>
        <w:t>procedurat dhe kufizimet e veprimtarisë me mallrat të kontrolluara;</w:t>
      </w:r>
    </w:p>
    <w:p w14:paraId="6F14C43C" w14:textId="55E07A1E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t>merr pjesë në ekspozitat kombëtare dhe, sipas rastit, në ekspozitat ndërkombëtare të teknikës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42E">
        <w:rPr>
          <w:rFonts w:ascii="Times New Roman" w:hAnsi="Times New Roman" w:cs="Times New Roman"/>
          <w:sz w:val="24"/>
          <w:szCs w:val="24"/>
        </w:rPr>
        <w:t>ushtarake dhe të teknologjisë së lartë;</w:t>
      </w:r>
    </w:p>
    <w:p w14:paraId="0AB92830" w14:textId="5D9691D9" w:rsidR="00A7342E" w:rsidRPr="00A7342E" w:rsidRDefault="00425F43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bookmarkStart w:id="0" w:name="_GoBack"/>
      <w:bookmarkEnd w:id="0"/>
      <w:r w:rsidR="00A7342E" w:rsidRPr="00A7342E">
        <w:rPr>
          <w:rFonts w:ascii="Times New Roman" w:hAnsi="Times New Roman" w:cs="Times New Roman"/>
          <w:sz w:val="24"/>
          <w:szCs w:val="24"/>
        </w:rPr>
        <w:t>ndërton dhe administron faqen zyrtare të internetit, të destinuar për informimin e operatorëve</w:t>
      </w:r>
    </w:p>
    <w:p w14:paraId="5B1E9F32" w14:textId="519ACEBB" w:rsid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2E">
        <w:rPr>
          <w:rFonts w:ascii="Times New Roman" w:hAnsi="Times New Roman" w:cs="Times New Roman"/>
          <w:sz w:val="24"/>
          <w:szCs w:val="24"/>
        </w:rPr>
        <w:lastRenderedPageBreak/>
        <w:t>ekonomikë, të autoriteteve të tjera të interesuara dhe të shoqërisë civile për legjislacionin në fuqi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42E">
        <w:rPr>
          <w:rFonts w:ascii="Times New Roman" w:hAnsi="Times New Roman" w:cs="Times New Roman"/>
          <w:sz w:val="24"/>
          <w:szCs w:val="24"/>
        </w:rPr>
        <w:t>procedurat e licencimit.</w:t>
      </w:r>
    </w:p>
    <w:p w14:paraId="24523485" w14:textId="77777777" w:rsidR="00A7342E" w:rsidRPr="00A7342E" w:rsidRDefault="00A7342E" w:rsidP="00A7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342E" w:rsidRPr="00A73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F6436"/>
    <w:multiLevelType w:val="hybridMultilevel"/>
    <w:tmpl w:val="5AEC79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8D2A46"/>
    <w:multiLevelType w:val="hybridMultilevel"/>
    <w:tmpl w:val="12325592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A"/>
    <w:rsid w:val="002271D6"/>
    <w:rsid w:val="00406374"/>
    <w:rsid w:val="00425F43"/>
    <w:rsid w:val="0057677D"/>
    <w:rsid w:val="0078321A"/>
    <w:rsid w:val="00A7342E"/>
    <w:rsid w:val="00C21F89"/>
    <w:rsid w:val="00F3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CFC7"/>
  <w15:chartTrackingRefBased/>
  <w15:docId w15:val="{7B1C6773-6CD6-428C-A443-A3BCE184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12</cp:revision>
  <dcterms:created xsi:type="dcterms:W3CDTF">2021-02-11T13:56:00Z</dcterms:created>
  <dcterms:modified xsi:type="dcterms:W3CDTF">2021-02-12T09:18:00Z</dcterms:modified>
</cp:coreProperties>
</file>