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F6" w:rsidRPr="004D38EF" w:rsidRDefault="00802CF6" w:rsidP="00802CF6">
      <w:pPr>
        <w:pStyle w:val="Normal0"/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Licensë </w:t>
      </w:r>
      <w:r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individuale </w:t>
      </w:r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>eksporti</w:t>
      </w:r>
      <w:r w:rsidRPr="004D38EF">
        <w:rPr>
          <w:rFonts w:ascii="Book Antiqua" w:hAnsi="Book Antiqua"/>
          <w:b/>
          <w:i/>
          <w:sz w:val="32"/>
          <w:szCs w:val="32"/>
          <w:highlight w:val="lightGray"/>
          <w:lang w:val="sq-AL"/>
        </w:rPr>
        <w:t xml:space="preserve"> </w:t>
      </w:r>
      <w:bookmarkStart w:id="0" w:name="_Hlk523477329"/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për </w:t>
      </w:r>
      <w:r>
        <w:rPr>
          <w:rFonts w:ascii="Book Antiqua" w:hAnsi="Book Antiqua"/>
          <w:b/>
          <w:sz w:val="32"/>
          <w:szCs w:val="32"/>
          <w:highlight w:val="lightGray"/>
          <w:lang w:val="sq-AL"/>
        </w:rPr>
        <w:t>artikujt dhe teknol</w:t>
      </w:r>
      <w:r w:rsidR="00104293">
        <w:rPr>
          <w:rFonts w:ascii="Book Antiqua" w:hAnsi="Book Antiqua"/>
          <w:b/>
          <w:sz w:val="32"/>
          <w:szCs w:val="32"/>
          <w:highlight w:val="lightGray"/>
          <w:lang w:val="sq-AL"/>
        </w:rPr>
        <w:t>o</w:t>
      </w:r>
      <w:bookmarkStart w:id="1" w:name="_GoBack"/>
      <w:bookmarkEnd w:id="1"/>
      <w:r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gjitë </w:t>
      </w:r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>me përdorim të dyfishtë</w:t>
      </w:r>
      <w:bookmarkEnd w:id="0"/>
    </w:p>
    <w:p w:rsidR="00802CF6" w:rsidRPr="004D38EF" w:rsidRDefault="00802CF6" w:rsidP="00802CF6">
      <w:pPr>
        <w:pStyle w:val="Normal0"/>
        <w:rPr>
          <w:rFonts w:ascii="Book Antiqua" w:hAnsi="Book Antiqua"/>
          <w:lang w:val="sq-AL"/>
        </w:rPr>
      </w:pPr>
    </w:p>
    <w:p w:rsidR="00802CF6" w:rsidRDefault="00802CF6" w:rsidP="00802CF6">
      <w:pPr>
        <w:pStyle w:val="Normal0"/>
        <w:ind w:left="284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Personi fizik/ juridik publik ose privat i cili kërkon të pajiset me </w:t>
      </w:r>
      <w:r>
        <w:rPr>
          <w:rFonts w:ascii="Book Antiqua" w:hAnsi="Book Antiqua"/>
          <w:lang w:val="sq-AL"/>
        </w:rPr>
        <w:t>Licensë Individuale Eksporti</w:t>
      </w:r>
      <w:r w:rsidRPr="004D38EF">
        <w:rPr>
          <w:rFonts w:ascii="Book Antiqua" w:hAnsi="Book Antiqua"/>
          <w:lang w:val="sq-AL"/>
        </w:rPr>
        <w:t>, duhet të paraqesë dokumentacionin si më poshtë:</w:t>
      </w:r>
    </w:p>
    <w:p w:rsidR="00802CF6" w:rsidRDefault="00802CF6" w:rsidP="00802CF6">
      <w:pPr>
        <w:pStyle w:val="Normal0"/>
        <w:ind w:left="720"/>
        <w:jc w:val="both"/>
        <w:rPr>
          <w:rFonts w:ascii="Book Antiqua" w:hAnsi="Book Antiqua"/>
          <w:lang w:val="sq-AL"/>
        </w:rPr>
      </w:pPr>
    </w:p>
    <w:p w:rsidR="00802CF6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Kërkesa për licensë e plotësuar sipas formularit tip, në bazë të udhëzimeve të përcaktuara në këtë formular, firmosur nga përfaqësuesi ligjor i subjektit (</w:t>
      </w:r>
      <w:r>
        <w:rPr>
          <w:rFonts w:ascii="Book Antiqua" w:hAnsi="Book Antiqua"/>
          <w:lang w:val="sq-AL"/>
        </w:rPr>
        <w:t>kopje e pasaportës/ID</w:t>
      </w:r>
      <w:r w:rsidRPr="004D38EF">
        <w:rPr>
          <w:rFonts w:ascii="Book Antiqua" w:hAnsi="Book Antiqua"/>
          <w:lang w:val="sq-AL"/>
        </w:rPr>
        <w:t>).</w:t>
      </w:r>
    </w:p>
    <w:p w:rsidR="00802CF6" w:rsidRPr="004D38EF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Për subjektet juridike publike, </w:t>
      </w:r>
      <w:r w:rsidRPr="004D38EF">
        <w:rPr>
          <w:rFonts w:ascii="Book Antiqua" w:hAnsi="Book Antiqua"/>
          <w:lang w:val="sq-AL"/>
        </w:rPr>
        <w:t>Autorizim për përfaqësuesin e institucionit për ndjekjen e procedurës së licensimit.</w:t>
      </w:r>
    </w:p>
    <w:p w:rsidR="00802CF6" w:rsidRPr="00AA2DB1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AA2DB1">
        <w:rPr>
          <w:rFonts w:ascii="Book Antiqua" w:hAnsi="Book Antiqua"/>
          <w:lang w:val="sq-AL"/>
        </w:rPr>
        <w:t xml:space="preserve">Vërtetim nga banka ku do të kryhet transferimi monetar </w:t>
      </w:r>
    </w:p>
    <w:p w:rsidR="00802CF6" w:rsidRPr="004D38EF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i/>
          <w:lang w:val="sq-AL"/>
        </w:rPr>
        <w:t>C</w:t>
      </w:r>
      <w:r w:rsidRPr="004D38EF">
        <w:rPr>
          <w:rFonts w:ascii="Book Antiqua" w:hAnsi="Book Antiqua"/>
          <w:lang w:val="sq-AL"/>
        </w:rPr>
        <w:t>ertifikatë ndërkombëtare import, Liçensën e importit ose deklaratën e përdoruesit të fundit ku të përcaktohet edhe qëllimi i përdorimit</w:t>
      </w:r>
    </w:p>
    <w:p w:rsidR="00802CF6" w:rsidRPr="004D38EF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Kopje të noterizuara të kontratës apo porosisë, </w:t>
      </w:r>
    </w:p>
    <w:p w:rsidR="00802CF6" w:rsidRPr="004D38EF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që japin të dhëna për përshkrimin e mallit, kushtet e shpërndarjes, sasinë e mallit, vlerën e mallit, shtetin tranzit/transship, vendin e destinacionit dhe përdoruesin e fundit, dhe vendin e origjinës së mallit</w:t>
      </w:r>
      <w:r w:rsidRPr="004D38EF">
        <w:rPr>
          <w:rFonts w:ascii="Book Antiqua" w:hAnsi="Book Antiqua"/>
          <w:b/>
          <w:lang w:val="sq-AL"/>
        </w:rPr>
        <w:t>.</w:t>
      </w:r>
    </w:p>
    <w:p w:rsidR="00802CF6" w:rsidRPr="004D38EF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që japin të dhëna për firmën partnere/ndërmjetës (nëse ka) mbi adresën, përfaqësuesin ligjor.</w:t>
      </w:r>
    </w:p>
    <w:p w:rsidR="00802CF6" w:rsidRPr="004D38EF" w:rsidRDefault="00802CF6" w:rsidP="00802CF6">
      <w:pPr>
        <w:pStyle w:val="Normal0"/>
        <w:numPr>
          <w:ilvl w:val="0"/>
          <w:numId w:val="20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të tjera të vlefshme që do të konsiderohen si të tilla nga AKSHE.</w:t>
      </w:r>
    </w:p>
    <w:p w:rsidR="00802CF6" w:rsidRPr="004D38EF" w:rsidRDefault="00802CF6" w:rsidP="00802CF6">
      <w:pPr>
        <w:pStyle w:val="Akti"/>
        <w:keepNext w:val="0"/>
        <w:numPr>
          <w:ilvl w:val="0"/>
          <w:numId w:val="20"/>
        </w:numPr>
        <w:jc w:val="both"/>
        <w:rPr>
          <w:rFonts w:ascii="Book Antiqua" w:hAnsi="Book Antiqua"/>
          <w:b w:val="0"/>
          <w:sz w:val="24"/>
          <w:szCs w:val="24"/>
          <w:lang w:val="sq-AL"/>
        </w:rPr>
      </w:pPr>
      <w:r w:rsidRPr="004D38EF">
        <w:rPr>
          <w:rFonts w:ascii="Book Antiqua" w:hAnsi="Book Antiqua"/>
          <w:b w:val="0"/>
          <w:caps w:val="0"/>
          <w:sz w:val="24"/>
          <w:szCs w:val="24"/>
          <w:lang w:val="sq-AL"/>
        </w:rPr>
        <w:t xml:space="preserve">Mandat-pagesën e tarifës përkatëse, caktuar me Vendimin e Këshillit të Ministrave nr. 341 datë 8.4.2009 ”Për përcaktimin e tarifave për lëshimin e dokumenteve ligjorë nga Autoriteti i Kontrollit Shtetëror të Eksporteve, subjekteve të përfshira në transferimet ndërkombëtare të mallrave ushtarake dhe mallrave e teknologjive me përdorim të dyfishtë”, </w:t>
      </w:r>
    </w:p>
    <w:p w:rsidR="00802CF6" w:rsidRPr="004D38EF" w:rsidRDefault="00802CF6" w:rsidP="00802CF6">
      <w:pPr>
        <w:pStyle w:val="Normal0"/>
        <w:ind w:left="720"/>
        <w:jc w:val="both"/>
        <w:rPr>
          <w:rFonts w:ascii="Book Antiqua" w:hAnsi="Book Antiqua"/>
          <w:lang w:val="sq-AL"/>
        </w:rPr>
      </w:pPr>
    </w:p>
    <w:p w:rsidR="00802CF6" w:rsidRDefault="00802CF6" w:rsidP="00802CF6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Subjekti i huaj duhet të vërtetojë se ai i plotëson të gjitha kërkesat e renditura më sipër. Nëse dokumentet e sipërpërmendur nuk lëshohen në shtetin e tyre të origjinës, atëherë duhet të sjellë dokumente analoge ose të formulojë një deklaratë me shkrim. </w:t>
      </w:r>
    </w:p>
    <w:p w:rsidR="00802CF6" w:rsidRPr="004D38EF" w:rsidRDefault="00802CF6" w:rsidP="00802CF6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Dokumentet zyrtare në gjuhë të huaj duhet të shoqërohen me një përkthim të noterizuar në gjuhën shqipe.</w:t>
      </w:r>
    </w:p>
    <w:p w:rsidR="00802CF6" w:rsidRDefault="00802CF6" w:rsidP="00802CF6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Dokumentacioni ligjor i </w:t>
      </w:r>
      <w:r>
        <w:rPr>
          <w:rFonts w:ascii="Book Antiqua" w:hAnsi="Book Antiqua"/>
          <w:lang w:val="sq-AL"/>
        </w:rPr>
        <w:t>subjekteve</w:t>
      </w:r>
      <w:r w:rsidRPr="004D38EF">
        <w:rPr>
          <w:rFonts w:ascii="Book Antiqua" w:hAnsi="Book Antiqua"/>
          <w:lang w:val="sq-AL"/>
        </w:rPr>
        <w:t xml:space="preserve"> duhet të jetë lëshuar brenda tre muajve të fundit, nga data e aplikimit.</w:t>
      </w:r>
    </w:p>
    <w:p w:rsidR="00802CF6" w:rsidRDefault="00802CF6" w:rsidP="00802CF6">
      <w:pPr>
        <w:pStyle w:val="Normal0"/>
        <w:numPr>
          <w:ilvl w:val="0"/>
          <w:numId w:val="6"/>
        </w:num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Dokumentacioni ligjor i cili është brenda vlefshmërisë do të merret në konsideratë edhe në aplikime të mëvonshme</w:t>
      </w:r>
    </w:p>
    <w:p w:rsidR="00802CF6" w:rsidRDefault="00802CF6" w:rsidP="00802CF6">
      <w:pPr>
        <w:pStyle w:val="Normal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Për sa më sipër i gjithë dokumentacioni duhet të jetë origjinal, ose fotokopje e noterizuar.</w:t>
      </w:r>
    </w:p>
    <w:p w:rsidR="00802CF6" w:rsidRPr="004D38EF" w:rsidRDefault="00802CF6" w:rsidP="00802CF6">
      <w:pPr>
        <w:pStyle w:val="NoSpacing"/>
      </w:pPr>
    </w:p>
    <w:p w:rsidR="00802CF6" w:rsidRPr="004D38EF" w:rsidRDefault="00802CF6" w:rsidP="00802CF6">
      <w:pPr>
        <w:pStyle w:val="Normal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Për çdo informacion mund të kontaktoni ne adresën </w:t>
      </w:r>
      <w:hyperlink r:id="rId5" w:history="1">
        <w:r>
          <w:rPr>
            <w:rStyle w:val="Hyperlink"/>
            <w:rFonts w:ascii="Book Antiqua" w:hAnsi="Book Antiqua"/>
            <w:lang w:val="sq-AL"/>
          </w:rPr>
          <w:t>www.akshe.gov.al</w:t>
        </w:r>
      </w:hyperlink>
      <w:r>
        <w:rPr>
          <w:rFonts w:ascii="Book Antiqua" w:hAnsi="Book Antiqua"/>
          <w:lang w:val="sq-AL"/>
        </w:rPr>
        <w:t>.</w:t>
      </w:r>
    </w:p>
    <w:p w:rsidR="00190CF3" w:rsidRDefault="00104293"/>
    <w:sectPr w:rsidR="0019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15"/>
    <w:multiLevelType w:val="hybridMultilevel"/>
    <w:tmpl w:val="5158F3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77021F88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D303D8"/>
    <w:multiLevelType w:val="hybridMultilevel"/>
    <w:tmpl w:val="50E6072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F4F6FA4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87894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20EB3"/>
    <w:multiLevelType w:val="hybridMultilevel"/>
    <w:tmpl w:val="6B4A87DC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37DA4"/>
    <w:multiLevelType w:val="hybridMultilevel"/>
    <w:tmpl w:val="87E02762"/>
    <w:lvl w:ilvl="0" w:tplc="F53E0F0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E2D1C"/>
    <w:multiLevelType w:val="hybridMultilevel"/>
    <w:tmpl w:val="6B4A87DC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2753A"/>
    <w:multiLevelType w:val="hybridMultilevel"/>
    <w:tmpl w:val="02BAFE3E"/>
    <w:lvl w:ilvl="0" w:tplc="54360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E1DD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2E1C94"/>
    <w:multiLevelType w:val="hybridMultilevel"/>
    <w:tmpl w:val="37482B88"/>
    <w:lvl w:ilvl="0" w:tplc="808CD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16651"/>
    <w:multiLevelType w:val="hybridMultilevel"/>
    <w:tmpl w:val="57608666"/>
    <w:lvl w:ilvl="0" w:tplc="65AC01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1545"/>
    <w:multiLevelType w:val="hybridMultilevel"/>
    <w:tmpl w:val="BC1E6172"/>
    <w:lvl w:ilvl="0" w:tplc="CD00EFC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6297B"/>
    <w:multiLevelType w:val="hybridMultilevel"/>
    <w:tmpl w:val="B6CAE510"/>
    <w:lvl w:ilvl="0" w:tplc="5AE0DA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0729F"/>
    <w:multiLevelType w:val="hybridMultilevel"/>
    <w:tmpl w:val="7946073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92E23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71753B"/>
    <w:multiLevelType w:val="hybridMultilevel"/>
    <w:tmpl w:val="68CE31D2"/>
    <w:lvl w:ilvl="0" w:tplc="F53E0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A45CF"/>
    <w:multiLevelType w:val="hybridMultilevel"/>
    <w:tmpl w:val="E562833C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1D3780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D102A6"/>
    <w:multiLevelType w:val="hybridMultilevel"/>
    <w:tmpl w:val="A426F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1DC"/>
    <w:multiLevelType w:val="hybridMultilevel"/>
    <w:tmpl w:val="E8942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4D04AE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5"/>
  </w:num>
  <w:num w:numId="10">
    <w:abstractNumId w:val="16"/>
  </w:num>
  <w:num w:numId="11">
    <w:abstractNumId w:val="5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11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C"/>
    <w:rsid w:val="00043745"/>
    <w:rsid w:val="00104293"/>
    <w:rsid w:val="001D5B0E"/>
    <w:rsid w:val="0027412F"/>
    <w:rsid w:val="0029128F"/>
    <w:rsid w:val="00292337"/>
    <w:rsid w:val="0035197B"/>
    <w:rsid w:val="003556C2"/>
    <w:rsid w:val="003819BC"/>
    <w:rsid w:val="00470E37"/>
    <w:rsid w:val="00536445"/>
    <w:rsid w:val="0056496E"/>
    <w:rsid w:val="005D6A73"/>
    <w:rsid w:val="006F5CF7"/>
    <w:rsid w:val="00735BC2"/>
    <w:rsid w:val="00752A66"/>
    <w:rsid w:val="007C3DD6"/>
    <w:rsid w:val="00802CF6"/>
    <w:rsid w:val="00826E01"/>
    <w:rsid w:val="00930782"/>
    <w:rsid w:val="009A6197"/>
    <w:rsid w:val="009F7334"/>
    <w:rsid w:val="00A14517"/>
    <w:rsid w:val="00A741A0"/>
    <w:rsid w:val="00A83FCB"/>
    <w:rsid w:val="00AE1BEA"/>
    <w:rsid w:val="00B13CA6"/>
    <w:rsid w:val="00B63364"/>
    <w:rsid w:val="00B95F33"/>
    <w:rsid w:val="00D24F9D"/>
    <w:rsid w:val="00D603EE"/>
    <w:rsid w:val="00EB35B6"/>
    <w:rsid w:val="00EC2827"/>
    <w:rsid w:val="00F3417E"/>
    <w:rsid w:val="00F75A55"/>
    <w:rsid w:val="00F77562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1BAF"/>
  <w15:chartTrackingRefBased/>
  <w15:docId w15:val="{7AD8C556-BD1A-4A5B-A574-AADB04A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9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819BC"/>
    <w:pPr>
      <w:numPr>
        <w:numId w:val="1"/>
      </w:numPr>
      <w:spacing w:after="200" w:line="276" w:lineRule="auto"/>
      <w:contextualSpacing/>
    </w:pPr>
    <w:rPr>
      <w:rFonts w:ascii="Book Antiqua" w:eastAsia="Times New Roman" w:hAnsi="Book Antiqua"/>
      <w:lang w:eastAsia="sq-AL"/>
    </w:rPr>
  </w:style>
  <w:style w:type="paragraph" w:customStyle="1" w:styleId="Normal0">
    <w:name w:val="[Normal]"/>
    <w:rsid w:val="003819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kti">
    <w:name w:val="Akti"/>
    <w:rsid w:val="003819BC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styleId="Hyperlink">
    <w:name w:val="Hyperlink"/>
    <w:rsid w:val="003819BC"/>
    <w:rPr>
      <w:color w:val="0000FF"/>
      <w:u w:val="single"/>
    </w:rPr>
  </w:style>
  <w:style w:type="paragraph" w:styleId="NoSpacing">
    <w:name w:val="No Spacing"/>
    <w:uiPriority w:val="1"/>
    <w:qFormat/>
    <w:rsid w:val="00B13CA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.aksh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Drini Kallogjeri</dc:creator>
  <cp:keywords/>
  <dc:description/>
  <cp:lastModifiedBy>Drini Kallogjeri</cp:lastModifiedBy>
  <cp:revision>3</cp:revision>
  <dcterms:created xsi:type="dcterms:W3CDTF">2018-09-21T09:38:00Z</dcterms:created>
  <dcterms:modified xsi:type="dcterms:W3CDTF">2018-09-24T09:25:00Z</dcterms:modified>
</cp:coreProperties>
</file>