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02" w:rsidRPr="002E1B31" w:rsidRDefault="00EB114D" w:rsidP="00965402">
      <w:pPr>
        <w:ind w:left="720" w:hanging="360"/>
        <w:jc w:val="center"/>
        <w:rPr>
          <w:rFonts w:ascii="Book Antiqua" w:hAnsi="Book Antiqua"/>
          <w:highlight w:val="lightGray"/>
        </w:rPr>
      </w:pPr>
      <w:bookmarkStart w:id="0" w:name="_Hlk523477654"/>
      <w:r>
        <w:rPr>
          <w:rFonts w:ascii="Book Antiqua" w:hAnsi="Book Antiqua"/>
          <w:b/>
          <w:sz w:val="32"/>
          <w:szCs w:val="32"/>
          <w:highlight w:val="lightGray"/>
        </w:rPr>
        <w:t>License</w:t>
      </w:r>
      <w:r w:rsidR="00965402" w:rsidRPr="00965402">
        <w:rPr>
          <w:rFonts w:ascii="Book Antiqua" w:hAnsi="Book Antiqua"/>
          <w:b/>
          <w:sz w:val="32"/>
          <w:szCs w:val="32"/>
          <w:highlight w:val="lightGray"/>
        </w:rPr>
        <w:t xml:space="preserve"> për eksport të përkohshëm </w:t>
      </w:r>
      <w:r w:rsidR="00965402" w:rsidRPr="002E1B31">
        <w:rPr>
          <w:rFonts w:ascii="Book Antiqua" w:hAnsi="Book Antiqua"/>
          <w:b/>
          <w:sz w:val="32"/>
          <w:szCs w:val="32"/>
          <w:highlight w:val="lightGray"/>
        </w:rPr>
        <w:t xml:space="preserve">për </w:t>
      </w:r>
      <w:r w:rsidR="00965402" w:rsidRPr="002E1B31">
        <w:rPr>
          <w:rFonts w:ascii="Book Antiqua" w:hAnsi="Book Antiqua"/>
          <w:b/>
          <w:sz w:val="32"/>
          <w:highlight w:val="lightGray"/>
        </w:rPr>
        <w:t>artikujt dhe teknol</w:t>
      </w:r>
      <w:r w:rsidR="00F950E8" w:rsidRPr="002E1B31">
        <w:rPr>
          <w:rFonts w:ascii="Book Antiqua" w:hAnsi="Book Antiqua"/>
          <w:b/>
          <w:sz w:val="32"/>
          <w:highlight w:val="lightGray"/>
        </w:rPr>
        <w:t>o</w:t>
      </w:r>
      <w:r w:rsidR="00965402" w:rsidRPr="002E1B31">
        <w:rPr>
          <w:rFonts w:ascii="Book Antiqua" w:hAnsi="Book Antiqua"/>
          <w:b/>
          <w:sz w:val="32"/>
          <w:highlight w:val="lightGray"/>
        </w:rPr>
        <w:t>gjitë me përdorim të dyfishtë</w:t>
      </w:r>
    </w:p>
    <w:p w:rsidR="00965402" w:rsidRPr="00965402" w:rsidRDefault="00965402" w:rsidP="00965402">
      <w:pPr>
        <w:jc w:val="center"/>
        <w:rPr>
          <w:rFonts w:ascii="Book Antiqua" w:hAnsi="Book Antiqua"/>
          <w:b/>
          <w:sz w:val="32"/>
          <w:szCs w:val="32"/>
          <w:highlight w:val="lightGray"/>
        </w:rPr>
      </w:pPr>
      <w:r w:rsidRPr="00965402">
        <w:rPr>
          <w:rFonts w:ascii="Book Antiqua" w:hAnsi="Book Antiqua"/>
          <w:b/>
          <w:sz w:val="32"/>
          <w:szCs w:val="32"/>
          <w:highlight w:val="lightGray"/>
        </w:rPr>
        <w:t xml:space="preserve"> (panaire/ekspozita/reklama/teste/qëllime testimi/riparime/shërbime mirëmbajtje/dhe qëllime të tjera të ngjashme)</w:t>
      </w:r>
    </w:p>
    <w:p w:rsidR="00965402" w:rsidRPr="00965402" w:rsidRDefault="00965402" w:rsidP="00965402">
      <w:pPr>
        <w:rPr>
          <w:sz w:val="14"/>
          <w:highlight w:val="lightGray"/>
        </w:rPr>
      </w:pPr>
    </w:p>
    <w:p w:rsidR="00965402" w:rsidRPr="00965402" w:rsidRDefault="00965402" w:rsidP="00965402">
      <w:pPr>
        <w:autoSpaceDE w:val="0"/>
        <w:autoSpaceDN w:val="0"/>
        <w:adjustRightInd w:val="0"/>
        <w:ind w:left="284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Personi fizik/ juridik publik ose privat i cili kërkon të pajiset me Autorizim, duhet të paraqesë dokumentacionin si më poshtë:</w:t>
      </w:r>
    </w:p>
    <w:p w:rsidR="00965402" w:rsidRPr="00965402" w:rsidRDefault="00965402" w:rsidP="00965402">
      <w:pPr>
        <w:rPr>
          <w:sz w:val="12"/>
        </w:rPr>
      </w:pP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 xml:space="preserve">Kërkesa për Autorizim e plotësuar sipas formularit tip, </w:t>
      </w:r>
      <w:bookmarkStart w:id="1" w:name="_GoBack"/>
      <w:bookmarkEnd w:id="1"/>
      <w:r w:rsidRPr="00965402">
        <w:rPr>
          <w:rFonts w:ascii="Book Antiqua" w:eastAsia="Times New Roman" w:hAnsi="Book Antiqua" w:cs="Arial"/>
        </w:rPr>
        <w:t>në bazë të udhëzimeve të përcaktuara në këtë formular, firmosur nga përfaqësuesi ligjor i subjektit (kopje e pasaportës/ID).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Kopje të noterizuara të kontratës apo urdhër porosisë,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 xml:space="preserve">Kopje të faturës së mallit, (proforma invoice), të nënshkruar nga një përfaqësues i shoqërisë. 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Mënyra e transportit, shoqëruar me dokumentacionin përkatës.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Dokumente që japin të dhëna për përshkrimin e mallit, kushtet e shpërndarjes, sasinë e mallit, vlerën e mallit, shtetin tranzit/transship, dhe vendin e origjinës së mallit</w:t>
      </w:r>
      <w:r w:rsidRPr="00965402">
        <w:rPr>
          <w:rFonts w:ascii="Book Antiqua" w:eastAsia="Times New Roman" w:hAnsi="Book Antiqua" w:cs="Arial"/>
          <w:b/>
        </w:rPr>
        <w:t>.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Dokumente që japin të dhëna për firmën partnere/ndërmjetës (nëse ka) mbi adresën, përfaqësuesin ligjor.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Deklaratë e firmës partnere të huaj për përdorimin e fundit dhe qëllimin e përdorimit të fundit</w:t>
      </w:r>
    </w:p>
    <w:p w:rsidR="00965402" w:rsidRPr="00965402" w:rsidRDefault="00965402" w:rsidP="0096540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Dokumente të tjera të vlefshme që do të konsiderohen si të tilla nga AKSHE.</w:t>
      </w:r>
    </w:p>
    <w:p w:rsidR="00965402" w:rsidRPr="00965402" w:rsidRDefault="00965402" w:rsidP="00965402">
      <w:pPr>
        <w:widowControl w:val="0"/>
        <w:numPr>
          <w:ilvl w:val="0"/>
          <w:numId w:val="23"/>
        </w:numPr>
        <w:jc w:val="both"/>
        <w:outlineLvl w:val="0"/>
        <w:rPr>
          <w:rFonts w:ascii="Book Antiqua" w:eastAsia="Times New Roman" w:hAnsi="Book Antiqua"/>
          <w:caps/>
          <w:color w:val="000000"/>
        </w:rPr>
      </w:pPr>
      <w:r w:rsidRPr="00965402">
        <w:rPr>
          <w:rFonts w:ascii="Book Antiqua" w:eastAsia="Times New Roman" w:hAnsi="Book Antiqua"/>
          <w:color w:val="000000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965402" w:rsidRPr="00965402" w:rsidRDefault="00965402" w:rsidP="00965402">
      <w:pPr>
        <w:autoSpaceDE w:val="0"/>
        <w:autoSpaceDN w:val="0"/>
        <w:adjustRightInd w:val="0"/>
        <w:ind w:left="360"/>
        <w:jc w:val="both"/>
        <w:rPr>
          <w:rFonts w:ascii="Book Antiqua" w:eastAsia="Times New Roman" w:hAnsi="Book Antiqua" w:cs="Arial"/>
        </w:rPr>
      </w:pPr>
    </w:p>
    <w:p w:rsidR="00965402" w:rsidRPr="00965402" w:rsidRDefault="00965402" w:rsidP="0096540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965402" w:rsidRPr="00965402" w:rsidRDefault="00965402" w:rsidP="0096540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Dokumentet zyrtare në gjuhë të huaj duhet të shoqërohen me një përkthim të noterizuar në gjuhën shqipe.</w:t>
      </w:r>
    </w:p>
    <w:p w:rsidR="00965402" w:rsidRPr="00965402" w:rsidRDefault="00965402" w:rsidP="0096540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Dokumentacioni ligjor i subjekteve duhet të jetë lëshuar brenda tre muajve të fundit, nga data e aplikimit.</w:t>
      </w:r>
    </w:p>
    <w:p w:rsidR="00965402" w:rsidRPr="00965402" w:rsidRDefault="00965402" w:rsidP="0096540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Dokumentacioni ligjor i cili është brenda vlefshmërisë do të merret në konsideratë edhe në aplikime të mëvonshme</w:t>
      </w:r>
    </w:p>
    <w:p w:rsidR="00965402" w:rsidRPr="00965402" w:rsidRDefault="00965402" w:rsidP="00965402">
      <w:p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>Për sa më sipër i gjithë dokumentacioni duhet të jetë origjinal, ose fotokopje e noterizuar.</w:t>
      </w:r>
    </w:p>
    <w:p w:rsidR="00965402" w:rsidRPr="00965402" w:rsidRDefault="00965402" w:rsidP="00965402">
      <w:p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</w:p>
    <w:p w:rsidR="00965402" w:rsidRPr="00965402" w:rsidRDefault="00965402" w:rsidP="00965402">
      <w:pPr>
        <w:autoSpaceDE w:val="0"/>
        <w:autoSpaceDN w:val="0"/>
        <w:adjustRightInd w:val="0"/>
        <w:jc w:val="both"/>
        <w:rPr>
          <w:rFonts w:ascii="Book Antiqua" w:eastAsia="Times New Roman" w:hAnsi="Book Antiqua" w:cs="Arial"/>
        </w:rPr>
      </w:pPr>
      <w:r w:rsidRPr="00965402">
        <w:rPr>
          <w:rFonts w:ascii="Book Antiqua" w:eastAsia="Times New Roman" w:hAnsi="Book Antiqua" w:cs="Arial"/>
        </w:rPr>
        <w:t xml:space="preserve">Për çdo informacion mund të kontaktoni ne adresën </w:t>
      </w:r>
      <w:hyperlink r:id="rId5" w:history="1">
        <w:r w:rsidRPr="00965402">
          <w:rPr>
            <w:rFonts w:ascii="Book Antiqua" w:eastAsia="Times New Roman" w:hAnsi="Book Antiqua" w:cs="Arial"/>
            <w:color w:val="0000FF"/>
            <w:u w:val="single"/>
          </w:rPr>
          <w:t>www.akshe.gov.al</w:t>
        </w:r>
      </w:hyperlink>
      <w:bookmarkEnd w:id="0"/>
      <w:r>
        <w:rPr>
          <w:rFonts w:ascii="Book Antiqua" w:eastAsia="Times New Roman" w:hAnsi="Book Antiqua" w:cs="Arial"/>
        </w:rPr>
        <w:t xml:space="preserve">. </w:t>
      </w:r>
    </w:p>
    <w:p w:rsidR="00190CF3" w:rsidRPr="0033076B" w:rsidRDefault="002E1B31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95286"/>
    <w:multiLevelType w:val="hybridMultilevel"/>
    <w:tmpl w:val="53C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7A0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3525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F19F9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1320A"/>
    <w:multiLevelType w:val="hybridMultilevel"/>
    <w:tmpl w:val="31B2D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9772E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1"/>
  </w:num>
  <w:num w:numId="5">
    <w:abstractNumId w:val="22"/>
  </w:num>
  <w:num w:numId="6">
    <w:abstractNumId w:val="31"/>
  </w:num>
  <w:num w:numId="7">
    <w:abstractNumId w:val="25"/>
  </w:num>
  <w:num w:numId="8">
    <w:abstractNumId w:val="2"/>
  </w:num>
  <w:num w:numId="9">
    <w:abstractNumId w:val="27"/>
  </w:num>
  <w:num w:numId="10">
    <w:abstractNumId w:val="28"/>
  </w:num>
  <w:num w:numId="11">
    <w:abstractNumId w:val="11"/>
  </w:num>
  <w:num w:numId="12">
    <w:abstractNumId w:val="18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8"/>
  </w:num>
  <w:num w:numId="18">
    <w:abstractNumId w:val="13"/>
  </w:num>
  <w:num w:numId="19">
    <w:abstractNumId w:val="26"/>
  </w:num>
  <w:num w:numId="20">
    <w:abstractNumId w:val="3"/>
  </w:num>
  <w:num w:numId="21">
    <w:abstractNumId w:val="33"/>
  </w:num>
  <w:num w:numId="22">
    <w:abstractNumId w:val="36"/>
  </w:num>
  <w:num w:numId="23">
    <w:abstractNumId w:val="24"/>
  </w:num>
  <w:num w:numId="24">
    <w:abstractNumId w:val="9"/>
  </w:num>
  <w:num w:numId="25">
    <w:abstractNumId w:val="29"/>
  </w:num>
  <w:num w:numId="26">
    <w:abstractNumId w:val="32"/>
  </w:num>
  <w:num w:numId="27">
    <w:abstractNumId w:val="34"/>
  </w:num>
  <w:num w:numId="28">
    <w:abstractNumId w:val="15"/>
  </w:num>
  <w:num w:numId="29">
    <w:abstractNumId w:val="12"/>
  </w:num>
  <w:num w:numId="30">
    <w:abstractNumId w:val="23"/>
  </w:num>
  <w:num w:numId="31">
    <w:abstractNumId w:val="4"/>
  </w:num>
  <w:num w:numId="32">
    <w:abstractNumId w:val="14"/>
  </w:num>
  <w:num w:numId="33">
    <w:abstractNumId w:val="5"/>
  </w:num>
  <w:num w:numId="34">
    <w:abstractNumId w:val="7"/>
  </w:num>
  <w:num w:numId="35">
    <w:abstractNumId w:val="30"/>
  </w:num>
  <w:num w:numId="36">
    <w:abstractNumId w:val="6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013B0"/>
    <w:rsid w:val="00043745"/>
    <w:rsid w:val="00101649"/>
    <w:rsid w:val="001D5B0E"/>
    <w:rsid w:val="0027412F"/>
    <w:rsid w:val="0029128F"/>
    <w:rsid w:val="00292337"/>
    <w:rsid w:val="002D2B32"/>
    <w:rsid w:val="002E1B31"/>
    <w:rsid w:val="0033076B"/>
    <w:rsid w:val="0035197B"/>
    <w:rsid w:val="003556C2"/>
    <w:rsid w:val="00357D0E"/>
    <w:rsid w:val="003819BC"/>
    <w:rsid w:val="003830BC"/>
    <w:rsid w:val="00397637"/>
    <w:rsid w:val="003C3DD3"/>
    <w:rsid w:val="003C5A23"/>
    <w:rsid w:val="003E044C"/>
    <w:rsid w:val="0040104F"/>
    <w:rsid w:val="00470E37"/>
    <w:rsid w:val="005022FD"/>
    <w:rsid w:val="00536445"/>
    <w:rsid w:val="0056496E"/>
    <w:rsid w:val="005D6A73"/>
    <w:rsid w:val="006D7A0F"/>
    <w:rsid w:val="006F5CF7"/>
    <w:rsid w:val="00735BC2"/>
    <w:rsid w:val="00752A66"/>
    <w:rsid w:val="007B7C8A"/>
    <w:rsid w:val="007C3DD6"/>
    <w:rsid w:val="00802CF6"/>
    <w:rsid w:val="00826E01"/>
    <w:rsid w:val="0087474B"/>
    <w:rsid w:val="00882542"/>
    <w:rsid w:val="00905494"/>
    <w:rsid w:val="00930782"/>
    <w:rsid w:val="00965402"/>
    <w:rsid w:val="009A6197"/>
    <w:rsid w:val="009F7334"/>
    <w:rsid w:val="00A14517"/>
    <w:rsid w:val="00A741A0"/>
    <w:rsid w:val="00A83FCB"/>
    <w:rsid w:val="00AA1BE4"/>
    <w:rsid w:val="00AA3EAE"/>
    <w:rsid w:val="00AE1BEA"/>
    <w:rsid w:val="00B13CA6"/>
    <w:rsid w:val="00B63364"/>
    <w:rsid w:val="00B95342"/>
    <w:rsid w:val="00B95F33"/>
    <w:rsid w:val="00C25F92"/>
    <w:rsid w:val="00D24F9D"/>
    <w:rsid w:val="00D603EE"/>
    <w:rsid w:val="00D61FF4"/>
    <w:rsid w:val="00DB42B6"/>
    <w:rsid w:val="00DB6E0D"/>
    <w:rsid w:val="00E66D8A"/>
    <w:rsid w:val="00EB114D"/>
    <w:rsid w:val="00EB35B6"/>
    <w:rsid w:val="00EC2827"/>
    <w:rsid w:val="00F3417E"/>
    <w:rsid w:val="00F75A55"/>
    <w:rsid w:val="00F77562"/>
    <w:rsid w:val="00F950E8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6</cp:revision>
  <dcterms:created xsi:type="dcterms:W3CDTF">2018-09-21T10:59:00Z</dcterms:created>
  <dcterms:modified xsi:type="dcterms:W3CDTF">2018-09-24T09:27:00Z</dcterms:modified>
</cp:coreProperties>
</file>